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9ACEB" w14:textId="77777777" w:rsidR="00DD4DC1" w:rsidRDefault="00DD4DC1" w:rsidP="00022A94">
      <w:pPr>
        <w:autoSpaceDE w:val="0"/>
        <w:autoSpaceDN w:val="0"/>
        <w:adjustRightInd w:val="0"/>
        <w:spacing w:after="0" w:line="360" w:lineRule="auto"/>
        <w:ind w:left="-851"/>
        <w:rPr>
          <w:rFonts w:ascii="Gill Sans MT" w:hAnsi="Gill Sans MT" w:cs="Gill Sans MT"/>
          <w:b/>
          <w:bCs/>
          <w:sz w:val="26"/>
          <w:szCs w:val="26"/>
        </w:rPr>
      </w:pPr>
      <w:r>
        <w:rPr>
          <w:noProof/>
          <w:lang w:eastAsia="en-GB"/>
        </w:rPr>
        <w:drawing>
          <wp:inline distT="0" distB="0" distL="0" distR="0" wp14:anchorId="738B6B1D" wp14:editId="3D9C0013">
            <wp:extent cx="7886700" cy="1495388"/>
            <wp:effectExtent l="0" t="0" r="0" b="0"/>
            <wp:docPr id="2" name="Picture 2" descr="A yellow square with a white bord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yellow square with a white borde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1992" cy="15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ED01B" w14:textId="77777777" w:rsidR="00DF6F9D" w:rsidRPr="00DF6F9D" w:rsidRDefault="00DF6F9D" w:rsidP="00022A94">
      <w:pPr>
        <w:pStyle w:val="Nessunaspaziatura"/>
        <w:spacing w:line="360" w:lineRule="auto"/>
        <w:rPr>
          <w:rFonts w:ascii="Gill Sans MT" w:hAnsi="Gill Sans MT"/>
          <w:b/>
          <w:sz w:val="18"/>
          <w:szCs w:val="18"/>
        </w:rPr>
      </w:pPr>
    </w:p>
    <w:p w14:paraId="18CC7379" w14:textId="2950C9BC" w:rsidR="00EB1F49" w:rsidRPr="00BB0253" w:rsidRDefault="00F229E8" w:rsidP="00BB0253">
      <w:pPr>
        <w:pStyle w:val="Nessunaspaziatura"/>
        <w:spacing w:line="360" w:lineRule="auto"/>
        <w:ind w:left="7200" w:firstLine="720"/>
        <w:rPr>
          <w:rFonts w:ascii="Gill Sans MT" w:hAnsi="Gill Sans MT"/>
          <w:b/>
          <w:sz w:val="26"/>
          <w:szCs w:val="26"/>
          <w:lang w:val="it-IT"/>
        </w:rPr>
      </w:pPr>
      <w:r>
        <w:rPr>
          <w:rFonts w:ascii="Gill Sans MT" w:hAnsi="Gill Sans MT"/>
          <w:b/>
          <w:sz w:val="26"/>
          <w:szCs w:val="26"/>
          <w:lang w:val="it-IT"/>
        </w:rPr>
        <w:t xml:space="preserve">23 </w:t>
      </w:r>
      <w:r w:rsidR="00AF4257">
        <w:rPr>
          <w:rFonts w:ascii="Gill Sans MT" w:hAnsi="Gill Sans MT"/>
          <w:b/>
          <w:sz w:val="26"/>
          <w:szCs w:val="26"/>
          <w:lang w:val="it-IT"/>
        </w:rPr>
        <w:t>Maggio</w:t>
      </w:r>
      <w:r w:rsidR="0080151D" w:rsidRPr="00BB0253">
        <w:rPr>
          <w:rFonts w:ascii="Gill Sans MT" w:hAnsi="Gill Sans MT"/>
          <w:b/>
          <w:sz w:val="26"/>
          <w:szCs w:val="26"/>
          <w:lang w:val="it-IT"/>
        </w:rPr>
        <w:t xml:space="preserve"> </w:t>
      </w:r>
      <w:r w:rsidR="00130D7A" w:rsidRPr="00BB0253">
        <w:rPr>
          <w:rFonts w:ascii="Gill Sans MT" w:hAnsi="Gill Sans MT"/>
          <w:b/>
          <w:sz w:val="26"/>
          <w:szCs w:val="26"/>
          <w:lang w:val="it-IT"/>
        </w:rPr>
        <w:t>202</w:t>
      </w:r>
      <w:r w:rsidR="00BB0253">
        <w:rPr>
          <w:rFonts w:ascii="Gill Sans MT" w:hAnsi="Gill Sans MT"/>
          <w:b/>
          <w:sz w:val="26"/>
          <w:szCs w:val="26"/>
          <w:lang w:val="it-IT"/>
        </w:rPr>
        <w:t>5</w:t>
      </w:r>
      <w:r w:rsidR="00EB1F49" w:rsidRPr="00BB0253">
        <w:rPr>
          <w:rFonts w:ascii="Gill Sans MT" w:hAnsi="Gill Sans MT"/>
          <w:b/>
          <w:sz w:val="26"/>
          <w:szCs w:val="26"/>
          <w:lang w:val="it-IT"/>
        </w:rPr>
        <w:t xml:space="preserve"> </w:t>
      </w:r>
    </w:p>
    <w:p w14:paraId="7676AD37" w14:textId="77777777" w:rsidR="00EB1F49" w:rsidRPr="00BB0253" w:rsidRDefault="00EB1F49" w:rsidP="00022A94">
      <w:pPr>
        <w:spacing w:after="0" w:line="360" w:lineRule="auto"/>
        <w:rPr>
          <w:rFonts w:ascii="Gill Sans MT" w:hAnsi="Gill Sans MT"/>
          <w:b/>
          <w:sz w:val="16"/>
          <w:szCs w:val="16"/>
          <w:lang w:val="it-IT"/>
        </w:rPr>
      </w:pPr>
    </w:p>
    <w:p w14:paraId="0A897DD3" w14:textId="3EE178BF" w:rsidR="00F229E8" w:rsidRPr="00F229E8" w:rsidRDefault="00F229E8" w:rsidP="00F229E8">
      <w:pPr>
        <w:spacing w:after="0" w:line="240" w:lineRule="auto"/>
        <w:rPr>
          <w:rFonts w:ascii="Gill Sans MT" w:hAnsi="Gill Sans MT"/>
          <w:b/>
          <w:bCs/>
          <w:sz w:val="32"/>
          <w:szCs w:val="32"/>
          <w:lang w:val="it-IT"/>
        </w:rPr>
      </w:pPr>
      <w:r w:rsidRPr="00F229E8">
        <w:rPr>
          <w:rFonts w:ascii="Gill Sans MT" w:hAnsi="Gill Sans MT"/>
          <w:b/>
          <w:bCs/>
          <w:sz w:val="32"/>
          <w:szCs w:val="32"/>
          <w:lang w:val="it-IT"/>
        </w:rPr>
        <w:t>JCB OTTIENE L'OMOLOGAZIONE UE COMPLETA PER IL SUO INNOVATIVO MOTORE A IDROGENO</w:t>
      </w:r>
    </w:p>
    <w:p w14:paraId="7C2E83D8" w14:textId="77777777" w:rsidR="00F229E8" w:rsidRDefault="00F229E8" w:rsidP="00F229E8">
      <w:pPr>
        <w:spacing w:after="0" w:line="240" w:lineRule="auto"/>
        <w:rPr>
          <w:rFonts w:ascii="Gill Sans MT" w:hAnsi="Gill Sans MT"/>
          <w:sz w:val="26"/>
          <w:szCs w:val="26"/>
          <w:lang w:val="it-IT"/>
        </w:rPr>
      </w:pPr>
    </w:p>
    <w:p w14:paraId="57ACB761" w14:textId="3B2B0368" w:rsidR="00F229E8" w:rsidRPr="00F229E8" w:rsidRDefault="00F229E8" w:rsidP="00F229E8">
      <w:pPr>
        <w:spacing w:after="0" w:line="240" w:lineRule="auto"/>
        <w:rPr>
          <w:rFonts w:ascii="Gill Sans MT" w:hAnsi="Gill Sans MT"/>
          <w:b/>
          <w:bCs/>
          <w:sz w:val="26"/>
          <w:szCs w:val="26"/>
          <w:lang w:val="it-IT"/>
        </w:rPr>
      </w:pPr>
      <w:r w:rsidRPr="00F229E8">
        <w:rPr>
          <w:rFonts w:ascii="Gill Sans MT" w:hAnsi="Gill Sans MT"/>
          <w:b/>
          <w:bCs/>
          <w:sz w:val="26"/>
          <w:szCs w:val="26"/>
          <w:lang w:val="it-IT"/>
        </w:rPr>
        <w:t>JCB ha raggiunto un altro importante traguardo nel suo pionieristico programma di sviluppo della tecnologia a idrogeno, ottenendo la prima omologazione UE completa del suo motore a idrogeno per l'utilizzo su macchine mobili non stradali.</w:t>
      </w:r>
    </w:p>
    <w:p w14:paraId="4B3354D5" w14:textId="77777777" w:rsidR="00F229E8" w:rsidRDefault="00F229E8" w:rsidP="00F229E8">
      <w:pPr>
        <w:spacing w:after="0" w:line="240" w:lineRule="auto"/>
        <w:rPr>
          <w:rFonts w:ascii="Gill Sans MT" w:hAnsi="Gill Sans MT"/>
          <w:sz w:val="26"/>
          <w:szCs w:val="26"/>
          <w:lang w:val="it-IT"/>
        </w:rPr>
      </w:pPr>
    </w:p>
    <w:p w14:paraId="1803F921" w14:textId="1F84F839" w:rsidR="00F229E8" w:rsidRPr="00F229E8" w:rsidRDefault="00F229E8" w:rsidP="00F229E8">
      <w:pPr>
        <w:spacing w:after="0" w:line="240" w:lineRule="auto"/>
        <w:rPr>
          <w:rFonts w:ascii="Gill Sans MT" w:hAnsi="Gill Sans MT"/>
          <w:sz w:val="26"/>
          <w:szCs w:val="26"/>
          <w:lang w:val="it-IT"/>
        </w:rPr>
      </w:pPr>
      <w:r w:rsidRPr="00F229E8">
        <w:rPr>
          <w:rFonts w:ascii="Gill Sans MT" w:hAnsi="Gill Sans MT"/>
          <w:sz w:val="26"/>
          <w:szCs w:val="26"/>
          <w:lang w:val="it-IT"/>
        </w:rPr>
        <w:t xml:space="preserve">Ciò significa che </w:t>
      </w:r>
      <w:r w:rsidRPr="00F229E8">
        <w:rPr>
          <w:rFonts w:ascii="Gill Sans MT" w:hAnsi="Gill Sans MT"/>
          <w:b/>
          <w:bCs/>
          <w:sz w:val="26"/>
          <w:szCs w:val="26"/>
          <w:lang w:val="it-IT"/>
        </w:rPr>
        <w:t>il motore a idrogeno JCB è stato approvato per la vendita e l'utilizzo su macchine e attrezzature OEM di terze parti in ciascuno dei 27 Stati membri dell'UE e in tutti gli altri territori che riconoscono le omologazioni UE</w:t>
      </w:r>
      <w:r w:rsidRPr="00F229E8">
        <w:rPr>
          <w:rFonts w:ascii="Gill Sans MT" w:hAnsi="Gill Sans MT"/>
          <w:sz w:val="26"/>
          <w:szCs w:val="26"/>
          <w:lang w:val="it-IT"/>
        </w:rPr>
        <w:t xml:space="preserve"> (ad esempio, i territori SEE ed EFTA). Il certificato di omologazione UE è stato rilasciato in conformità al Regolamento UE 2016/1628 e certifica il motore a combustione a idrogeno JCB secondo le vigenti normative sulle emissioni Stage V dell'UE. </w:t>
      </w:r>
    </w:p>
    <w:p w14:paraId="6B792840" w14:textId="77777777" w:rsidR="00F229E8" w:rsidRDefault="00F229E8" w:rsidP="00F229E8">
      <w:pPr>
        <w:spacing w:after="0" w:line="240" w:lineRule="auto"/>
        <w:rPr>
          <w:rFonts w:ascii="Gill Sans MT" w:hAnsi="Gill Sans MT"/>
          <w:sz w:val="26"/>
          <w:szCs w:val="26"/>
          <w:lang w:val="it-IT"/>
        </w:rPr>
      </w:pPr>
      <w:r w:rsidRPr="00F229E8">
        <w:rPr>
          <w:rFonts w:ascii="Gill Sans MT" w:hAnsi="Gill Sans MT"/>
          <w:sz w:val="26"/>
          <w:szCs w:val="26"/>
          <w:lang w:val="it-IT"/>
        </w:rPr>
        <w:t xml:space="preserve">L'omologazione UE fa seguito a precedenti sentenze storiche delle autorità competenti in nove paesi dell'Europa continentale, che consentono l'utilizzo commerciale del motore sulle macchine di tali Paesi in base alle disposizioni sulle "nuove tecnologie". </w:t>
      </w:r>
    </w:p>
    <w:p w14:paraId="7AFB6F6C" w14:textId="77777777" w:rsidR="00F229E8" w:rsidRPr="00F229E8" w:rsidRDefault="00F229E8" w:rsidP="00F229E8">
      <w:pPr>
        <w:spacing w:after="0" w:line="240" w:lineRule="auto"/>
        <w:rPr>
          <w:rFonts w:ascii="Gill Sans MT" w:hAnsi="Gill Sans MT"/>
          <w:sz w:val="26"/>
          <w:szCs w:val="26"/>
          <w:lang w:val="it-IT"/>
        </w:rPr>
      </w:pPr>
    </w:p>
    <w:p w14:paraId="220A011C" w14:textId="77777777" w:rsidR="00F229E8" w:rsidRPr="00F229E8" w:rsidRDefault="00F229E8" w:rsidP="00F229E8">
      <w:pPr>
        <w:spacing w:after="0" w:line="240" w:lineRule="auto"/>
        <w:rPr>
          <w:rFonts w:ascii="Gill Sans MT" w:hAnsi="Gill Sans MT"/>
          <w:i/>
          <w:iCs/>
          <w:sz w:val="26"/>
          <w:szCs w:val="26"/>
          <w:lang w:val="it-IT"/>
        </w:rPr>
      </w:pPr>
      <w:r w:rsidRPr="00F229E8">
        <w:rPr>
          <w:rFonts w:ascii="Gill Sans MT" w:hAnsi="Gill Sans MT"/>
          <w:b/>
          <w:bCs/>
          <w:sz w:val="26"/>
          <w:szCs w:val="26"/>
          <w:lang w:val="it-IT"/>
        </w:rPr>
        <w:t>Anthony Bamford</w:t>
      </w:r>
      <w:r w:rsidRPr="00F229E8">
        <w:rPr>
          <w:rFonts w:ascii="Gill Sans MT" w:hAnsi="Gill Sans MT"/>
          <w:sz w:val="26"/>
          <w:szCs w:val="26"/>
          <w:lang w:val="it-IT"/>
        </w:rPr>
        <w:t xml:space="preserve">, Presidente di JCB e a capo del progetto per i motori a idrogeno, ha dichiarato: </w:t>
      </w:r>
      <w:r w:rsidRPr="00F229E8">
        <w:rPr>
          <w:rFonts w:ascii="Gill Sans MT" w:hAnsi="Gill Sans MT"/>
          <w:i/>
          <w:iCs/>
          <w:sz w:val="26"/>
          <w:szCs w:val="26"/>
          <w:lang w:val="it-IT"/>
        </w:rPr>
        <w:t xml:space="preserve">"Questo è un altro momento molto significativo per il programma JCB sull'idrogeno. Non molto tempo fa, alcuni dicevano che per i motori a combustione interna in Europa era finita. Il fatto che JCB abbia ottenuto la piena omologazione UE è la prova che </w:t>
      </w:r>
      <w:r w:rsidRPr="00F229E8">
        <w:rPr>
          <w:rFonts w:ascii="Gill Sans MT" w:hAnsi="Gill Sans MT"/>
          <w:b/>
          <w:bCs/>
          <w:i/>
          <w:iCs/>
          <w:sz w:val="26"/>
          <w:szCs w:val="26"/>
          <w:lang w:val="it-IT"/>
        </w:rPr>
        <w:t>il motore a combustione interna ha davvero un futuro promettente nella ricerca di un mondo a zero emissioni nette</w:t>
      </w:r>
      <w:r w:rsidRPr="00F229E8">
        <w:rPr>
          <w:rFonts w:ascii="Gill Sans MT" w:hAnsi="Gill Sans MT"/>
          <w:i/>
          <w:iCs/>
          <w:sz w:val="26"/>
          <w:szCs w:val="26"/>
          <w:lang w:val="it-IT"/>
        </w:rPr>
        <w:t>, se si utilizza l'idrogeno, un combustibile a zero emissioni di CO</w:t>
      </w:r>
      <w:r w:rsidRPr="00F229E8">
        <w:rPr>
          <w:rFonts w:ascii="Gill Sans MT" w:hAnsi="Gill Sans MT"/>
          <w:i/>
          <w:iCs/>
          <w:sz w:val="26"/>
          <w:szCs w:val="26"/>
          <w:vertAlign w:val="subscript"/>
          <w:lang w:val="it-IT"/>
        </w:rPr>
        <w:t>2</w:t>
      </w:r>
      <w:r w:rsidRPr="00F229E8">
        <w:rPr>
          <w:rFonts w:ascii="Gill Sans MT" w:hAnsi="Gill Sans MT"/>
          <w:i/>
          <w:iCs/>
          <w:sz w:val="26"/>
          <w:szCs w:val="26"/>
          <w:lang w:val="it-IT"/>
        </w:rPr>
        <w:t>, al posto dei combustibili fossili.”</w:t>
      </w:r>
    </w:p>
    <w:p w14:paraId="74D94B56" w14:textId="77777777" w:rsidR="00F229E8" w:rsidRDefault="00F229E8" w:rsidP="00F229E8">
      <w:pPr>
        <w:spacing w:after="0" w:line="240" w:lineRule="auto"/>
        <w:rPr>
          <w:rFonts w:ascii="Gill Sans MT" w:hAnsi="Gill Sans MT"/>
          <w:i/>
          <w:iCs/>
          <w:sz w:val="26"/>
          <w:szCs w:val="26"/>
          <w:lang w:val="it-IT"/>
        </w:rPr>
      </w:pPr>
      <w:r w:rsidRPr="00F229E8">
        <w:rPr>
          <w:rFonts w:ascii="Gill Sans MT" w:hAnsi="Gill Sans MT"/>
          <w:sz w:val="26"/>
          <w:szCs w:val="26"/>
          <w:lang w:val="it-IT"/>
        </w:rPr>
        <w:t xml:space="preserve">Lord Bamford ha aggiunto: </w:t>
      </w:r>
      <w:r w:rsidRPr="00F229E8">
        <w:rPr>
          <w:rFonts w:ascii="Gill Sans MT" w:hAnsi="Gill Sans MT"/>
          <w:i/>
          <w:iCs/>
          <w:sz w:val="26"/>
          <w:szCs w:val="26"/>
          <w:lang w:val="it-IT"/>
        </w:rPr>
        <w:t>"Non potrei essere più felice per il team JCB che ha lavorato così tanto per portarci a questo punto. Ora ci concentreremo sull'introduzione sul mercato della nostra tecnologia a idrogeno. I clienti JCB attendono pazientemente che le nostre attrezzature a idrogeno facciano la differenza nei loro cantieri. Non dovranno aspettare ancora a lungo".</w:t>
      </w:r>
    </w:p>
    <w:p w14:paraId="4CD50000" w14:textId="77777777" w:rsidR="00F229E8" w:rsidRPr="00F229E8" w:rsidRDefault="00F229E8" w:rsidP="00F229E8">
      <w:pPr>
        <w:spacing w:after="0" w:line="240" w:lineRule="auto"/>
        <w:rPr>
          <w:rFonts w:ascii="Gill Sans MT" w:hAnsi="Gill Sans MT"/>
          <w:sz w:val="26"/>
          <w:szCs w:val="26"/>
          <w:lang w:val="it-IT"/>
        </w:rPr>
      </w:pPr>
    </w:p>
    <w:p w14:paraId="4F2C1CF9" w14:textId="77777777" w:rsidR="00F229E8" w:rsidRPr="00F229E8" w:rsidRDefault="00F229E8" w:rsidP="00F229E8">
      <w:pPr>
        <w:spacing w:after="0" w:line="240" w:lineRule="auto"/>
        <w:rPr>
          <w:rFonts w:ascii="Gill Sans MT" w:hAnsi="Gill Sans MT"/>
          <w:sz w:val="26"/>
          <w:szCs w:val="26"/>
          <w:lang w:val="it-IT"/>
        </w:rPr>
      </w:pPr>
      <w:r w:rsidRPr="00F229E8">
        <w:rPr>
          <w:rFonts w:ascii="Gill Sans MT" w:hAnsi="Gill Sans MT"/>
          <w:b/>
          <w:bCs/>
          <w:sz w:val="26"/>
          <w:szCs w:val="26"/>
          <w:lang w:val="it-IT"/>
        </w:rPr>
        <w:t>JCB è la prima azienda</w:t>
      </w:r>
      <w:r w:rsidRPr="00F229E8">
        <w:rPr>
          <w:rFonts w:ascii="Gill Sans MT" w:hAnsi="Gill Sans MT"/>
          <w:sz w:val="26"/>
          <w:szCs w:val="26"/>
          <w:lang w:val="it-IT"/>
        </w:rPr>
        <w:t xml:space="preserve"> produttrice di macchine per la cantieristica e l’agricoltura </w:t>
      </w:r>
      <w:r w:rsidRPr="00F229E8">
        <w:rPr>
          <w:rFonts w:ascii="Gill Sans MT" w:hAnsi="Gill Sans MT"/>
          <w:b/>
          <w:bCs/>
          <w:sz w:val="26"/>
          <w:szCs w:val="26"/>
          <w:lang w:val="it-IT"/>
        </w:rPr>
        <w:t>a sviluppare un motore a combustione interna alimentato a idrogeno completamente omologato</w:t>
      </w:r>
      <w:r w:rsidRPr="00F229E8">
        <w:rPr>
          <w:rFonts w:ascii="Gill Sans MT" w:hAnsi="Gill Sans MT"/>
          <w:sz w:val="26"/>
          <w:szCs w:val="26"/>
          <w:lang w:val="it-IT"/>
        </w:rPr>
        <w:t xml:space="preserve">. Un team di 150 ingegneri lavora da quasi quattro anni a questo entusiasmante progetto, per il quale sono state stanziati 100 milioni di sterline. JCB ha già prodotto oltre 130 motori di prova che alimentano esemplari di terne, sollevatori telescopici e gruppi elettrogeni. I test </w:t>
      </w:r>
      <w:proofErr w:type="spellStart"/>
      <w:r w:rsidRPr="00F229E8">
        <w:rPr>
          <w:rFonts w:ascii="Gill Sans MT" w:hAnsi="Gill Sans MT"/>
          <w:sz w:val="26"/>
          <w:szCs w:val="26"/>
          <w:lang w:val="it-IT"/>
        </w:rPr>
        <w:t>pre</w:t>
      </w:r>
      <w:proofErr w:type="spellEnd"/>
      <w:r w:rsidRPr="00F229E8">
        <w:rPr>
          <w:rFonts w:ascii="Gill Sans MT" w:hAnsi="Gill Sans MT"/>
          <w:sz w:val="26"/>
          <w:szCs w:val="26"/>
          <w:lang w:val="it-IT"/>
        </w:rPr>
        <w:t>-lancio in condizioni reali delle attrezzature a idrogeno JCB sono ora in fase avanzata e stanno procedendo bene.</w:t>
      </w:r>
    </w:p>
    <w:p w14:paraId="6A606AAD" w14:textId="77777777" w:rsidR="00F229E8" w:rsidRPr="00F229E8" w:rsidRDefault="00F229E8" w:rsidP="00F229E8">
      <w:pPr>
        <w:rPr>
          <w:lang w:val="it-IT"/>
        </w:rPr>
      </w:pPr>
    </w:p>
    <w:p w14:paraId="0506026C" w14:textId="77777777" w:rsidR="00AF4257" w:rsidRDefault="00AF4257" w:rsidP="00AF4257">
      <w:pPr>
        <w:spacing w:after="0" w:line="240" w:lineRule="auto"/>
        <w:rPr>
          <w:rFonts w:ascii="Gill Sans MT" w:hAnsi="Gill Sans MT" w:cs="Times New Roman"/>
          <w:sz w:val="26"/>
          <w:szCs w:val="26"/>
          <w:lang w:val="it-IT" w:eastAsia="it-IT"/>
        </w:rPr>
      </w:pPr>
    </w:p>
    <w:p w14:paraId="1B8BE331" w14:textId="77777777" w:rsidR="00AF4257" w:rsidRDefault="00AF4257" w:rsidP="00AF4257">
      <w:pPr>
        <w:spacing w:after="0" w:line="240" w:lineRule="auto"/>
        <w:jc w:val="right"/>
        <w:rPr>
          <w:rFonts w:ascii="Gill Sans MT" w:hAnsi="Gill Sans MT"/>
          <w:sz w:val="26"/>
          <w:szCs w:val="26"/>
          <w:lang w:val="it-IT"/>
        </w:rPr>
      </w:pPr>
      <w:r>
        <w:rPr>
          <w:rFonts w:ascii="Gill Sans MT" w:hAnsi="Gill Sans MT"/>
          <w:sz w:val="26"/>
          <w:szCs w:val="26"/>
          <w:lang w:val="it-IT"/>
        </w:rPr>
        <w:t>Segue….</w:t>
      </w:r>
    </w:p>
    <w:p w14:paraId="1DD99E7D" w14:textId="77777777" w:rsidR="00AF4257" w:rsidRDefault="00AF4257" w:rsidP="00AF4257">
      <w:pPr>
        <w:spacing w:after="0" w:line="240" w:lineRule="auto"/>
        <w:rPr>
          <w:rFonts w:ascii="Gill Sans MT" w:hAnsi="Gill Sans MT" w:cs="Times New Roman"/>
          <w:sz w:val="26"/>
          <w:szCs w:val="26"/>
          <w:lang w:val="it-IT" w:eastAsia="it-IT"/>
        </w:rPr>
      </w:pPr>
    </w:p>
    <w:p w14:paraId="1ECC5378" w14:textId="77777777" w:rsidR="00AF4257" w:rsidRDefault="00AF4257" w:rsidP="00AF4257">
      <w:pPr>
        <w:spacing w:after="0" w:line="240" w:lineRule="auto"/>
        <w:rPr>
          <w:rFonts w:ascii="Gill Sans MT" w:hAnsi="Gill Sans MT" w:cs="Times New Roman"/>
          <w:sz w:val="26"/>
          <w:szCs w:val="26"/>
          <w:lang w:val="it-IT" w:eastAsia="it-IT"/>
        </w:rPr>
      </w:pPr>
    </w:p>
    <w:p w14:paraId="7CE268A8" w14:textId="77777777" w:rsidR="00AF4257" w:rsidRDefault="00AF4257" w:rsidP="00AF4257">
      <w:pPr>
        <w:spacing w:after="0" w:line="240" w:lineRule="auto"/>
        <w:rPr>
          <w:rFonts w:ascii="Gill Sans MT" w:hAnsi="Gill Sans MT" w:cs="Times New Roman"/>
          <w:sz w:val="26"/>
          <w:szCs w:val="26"/>
          <w:lang w:val="it-IT" w:eastAsia="it-IT"/>
        </w:rPr>
      </w:pPr>
    </w:p>
    <w:p w14:paraId="703EE454" w14:textId="77777777" w:rsidR="00AF4257" w:rsidRDefault="00AF4257" w:rsidP="00AF4257">
      <w:pPr>
        <w:spacing w:after="0" w:line="240" w:lineRule="auto"/>
        <w:rPr>
          <w:rFonts w:ascii="Gill Sans MT" w:hAnsi="Gill Sans MT" w:cs="Times New Roman"/>
          <w:sz w:val="26"/>
          <w:szCs w:val="26"/>
          <w:lang w:val="it-IT" w:eastAsia="it-IT"/>
        </w:rPr>
      </w:pPr>
    </w:p>
    <w:p w14:paraId="6C447CF7" w14:textId="77777777" w:rsidR="00AF4257" w:rsidRDefault="00AF4257" w:rsidP="00AF4257">
      <w:pPr>
        <w:spacing w:after="0" w:line="240" w:lineRule="auto"/>
        <w:rPr>
          <w:rFonts w:ascii="Gill Sans MT" w:hAnsi="Gill Sans MT" w:cs="Times New Roman"/>
          <w:sz w:val="26"/>
          <w:szCs w:val="26"/>
          <w:lang w:val="it-IT" w:eastAsia="it-IT"/>
        </w:rPr>
      </w:pPr>
    </w:p>
    <w:p w14:paraId="3B2C1431" w14:textId="77777777" w:rsidR="00AF4257" w:rsidRDefault="00AF4257" w:rsidP="00AF4257">
      <w:pPr>
        <w:spacing w:after="0" w:line="240" w:lineRule="auto"/>
        <w:rPr>
          <w:rFonts w:ascii="Gill Sans MT" w:hAnsi="Gill Sans MT"/>
          <w:sz w:val="26"/>
          <w:szCs w:val="26"/>
          <w:lang w:val="it-IT"/>
        </w:rPr>
      </w:pPr>
      <w:r>
        <w:rPr>
          <w:rFonts w:ascii="Gill Sans MT" w:hAnsi="Gill Sans MT"/>
          <w:sz w:val="26"/>
          <w:szCs w:val="26"/>
          <w:lang w:val="it-IT"/>
        </w:rPr>
        <w:t>2….</w:t>
      </w:r>
    </w:p>
    <w:p w14:paraId="59976EFD" w14:textId="77777777" w:rsidR="00AF4257" w:rsidRDefault="00AF4257" w:rsidP="00AF4257">
      <w:pPr>
        <w:spacing w:after="0" w:line="240" w:lineRule="auto"/>
        <w:rPr>
          <w:rFonts w:ascii="Gill Sans MT" w:hAnsi="Gill Sans MT" w:cs="Times New Roman"/>
          <w:b/>
          <w:bCs/>
          <w:sz w:val="26"/>
          <w:szCs w:val="26"/>
          <w:lang w:val="it-IT" w:eastAsia="it-IT"/>
        </w:rPr>
      </w:pPr>
    </w:p>
    <w:p w14:paraId="4D3432C4" w14:textId="77777777" w:rsidR="00441498" w:rsidRDefault="00441498" w:rsidP="00441498">
      <w:pPr>
        <w:spacing w:after="0" w:line="240" w:lineRule="auto"/>
        <w:rPr>
          <w:rFonts w:ascii="Gill Sans MT" w:hAnsi="Gill Sans MT"/>
          <w:sz w:val="26"/>
          <w:szCs w:val="26"/>
          <w:lang w:val="it-IT"/>
        </w:rPr>
      </w:pPr>
    </w:p>
    <w:p w14:paraId="15E1D8EF" w14:textId="77777777" w:rsidR="00250FB7" w:rsidRPr="00BE6DC8" w:rsidRDefault="00250FB7" w:rsidP="00BE6DC8">
      <w:pPr>
        <w:spacing w:after="0" w:line="240" w:lineRule="auto"/>
        <w:rPr>
          <w:rFonts w:ascii="Gill Sans MT" w:eastAsia="Times New Roman" w:hAnsi="Gill Sans MT" w:cs="Times New Roman"/>
          <w:b/>
          <w:sz w:val="26"/>
          <w:szCs w:val="26"/>
          <w:lang w:val="it-IT"/>
        </w:rPr>
      </w:pPr>
      <w:r w:rsidRPr="00BE6DC8">
        <w:rPr>
          <w:rFonts w:ascii="Gill Sans MT" w:eastAsia="Times New Roman" w:hAnsi="Gill Sans MT" w:cs="Times New Roman"/>
          <w:b/>
          <w:sz w:val="26"/>
          <w:szCs w:val="26"/>
          <w:lang w:val="it-IT"/>
        </w:rPr>
        <w:t>Note su JCB</w:t>
      </w:r>
    </w:p>
    <w:p w14:paraId="144C0AC4" w14:textId="7969FDB8" w:rsidR="00250FB7" w:rsidRDefault="00250FB7" w:rsidP="00BE6DC8">
      <w:pPr>
        <w:spacing w:after="0" w:line="240" w:lineRule="auto"/>
        <w:jc w:val="both"/>
        <w:rPr>
          <w:rFonts w:ascii="Gill Sans MT" w:eastAsiaTheme="minorEastAsia" w:hAnsi="Gill Sans MT"/>
          <w:sz w:val="26"/>
          <w:szCs w:val="26"/>
          <w:lang w:val="it-IT" w:eastAsia="en-GB"/>
        </w:rPr>
      </w:pPr>
      <w:r w:rsidRPr="004731B9">
        <w:rPr>
          <w:rFonts w:ascii="Gill Sans MT" w:eastAsiaTheme="minorEastAsia" w:hAnsi="Gill Sans MT"/>
          <w:sz w:val="26"/>
          <w:szCs w:val="26"/>
          <w:lang w:val="it-IT" w:eastAsia="en-GB"/>
        </w:rPr>
        <w:t>JCB ha 22 stabilimenti in tutto il mondo, di cui 11 nel Regno Unito e altri in India, Stati Uniti, Brasile e Cina. JCB nel 2025 festegg</w:t>
      </w:r>
      <w:r>
        <w:rPr>
          <w:rFonts w:ascii="Gill Sans MT" w:eastAsiaTheme="minorEastAsia" w:hAnsi="Gill Sans MT"/>
          <w:sz w:val="26"/>
          <w:szCs w:val="26"/>
          <w:lang w:val="it-IT" w:eastAsia="en-GB"/>
        </w:rPr>
        <w:t>ia</w:t>
      </w:r>
      <w:r w:rsidRPr="004731B9">
        <w:rPr>
          <w:rFonts w:ascii="Gill Sans MT" w:eastAsiaTheme="minorEastAsia" w:hAnsi="Gill Sans MT"/>
          <w:sz w:val="26"/>
          <w:szCs w:val="26"/>
          <w:lang w:val="it-IT" w:eastAsia="en-GB"/>
        </w:rPr>
        <w:t xml:space="preserve"> il suo 80° anniversario, </w:t>
      </w:r>
      <w:r>
        <w:rPr>
          <w:rFonts w:ascii="Gill Sans MT" w:eastAsiaTheme="minorEastAsia" w:hAnsi="Gill Sans MT"/>
          <w:sz w:val="26"/>
          <w:szCs w:val="26"/>
          <w:lang w:val="it-IT" w:eastAsia="en-GB"/>
        </w:rPr>
        <w:t xml:space="preserve">ed </w:t>
      </w:r>
      <w:r w:rsidRPr="004731B9">
        <w:rPr>
          <w:rFonts w:ascii="Gill Sans MT" w:eastAsiaTheme="minorEastAsia" w:hAnsi="Gill Sans MT"/>
          <w:sz w:val="26"/>
          <w:szCs w:val="26"/>
          <w:lang w:val="it-IT" w:eastAsia="en-GB"/>
        </w:rPr>
        <w:t xml:space="preserve">è di proprietà della famiglia Bamford. Il Presidente Lord Bamford è il primogenito di </w:t>
      </w:r>
      <w:proofErr w:type="spellStart"/>
      <w:r w:rsidRPr="004731B9">
        <w:rPr>
          <w:rFonts w:ascii="Gill Sans MT" w:eastAsiaTheme="minorEastAsia" w:hAnsi="Gill Sans MT"/>
          <w:sz w:val="26"/>
          <w:szCs w:val="26"/>
          <w:lang w:val="it-IT" w:eastAsia="en-GB"/>
        </w:rPr>
        <w:t>Mr</w:t>
      </w:r>
      <w:proofErr w:type="spellEnd"/>
      <w:r w:rsidRPr="004731B9">
        <w:rPr>
          <w:rFonts w:ascii="Gill Sans MT" w:eastAsiaTheme="minorEastAsia" w:hAnsi="Gill Sans MT"/>
          <w:sz w:val="26"/>
          <w:szCs w:val="26"/>
          <w:lang w:val="it-IT" w:eastAsia="en-GB"/>
        </w:rPr>
        <w:t xml:space="preserve"> JCB, Joseph Cyril Bamford. L’azienda produce oltre 300 diverse modelli tra cui terne, </w:t>
      </w:r>
      <w:proofErr w:type="spellStart"/>
      <w:r w:rsidRPr="004731B9">
        <w:rPr>
          <w:rFonts w:ascii="Gill Sans MT" w:eastAsiaTheme="minorEastAsia" w:hAnsi="Gill Sans MT"/>
          <w:sz w:val="26"/>
          <w:szCs w:val="26"/>
          <w:lang w:val="it-IT" w:eastAsia="en-GB"/>
        </w:rPr>
        <w:t>movimentatori</w:t>
      </w:r>
      <w:proofErr w:type="spellEnd"/>
      <w:r w:rsidRPr="004731B9">
        <w:rPr>
          <w:rFonts w:ascii="Gill Sans MT" w:eastAsiaTheme="minorEastAsia" w:hAnsi="Gill Sans MT"/>
          <w:sz w:val="26"/>
          <w:szCs w:val="26"/>
          <w:lang w:val="it-IT" w:eastAsia="en-GB"/>
        </w:rPr>
        <w:t xml:space="preserve"> telescopici, escavatori cingolati e gommati, pale gommate, mini escavatori, minipale, dumper articolati, carrelli elevator</w:t>
      </w:r>
      <w:r w:rsidR="002148CB">
        <w:rPr>
          <w:rFonts w:ascii="Gill Sans MT" w:eastAsiaTheme="minorEastAsia" w:hAnsi="Gill Sans MT"/>
          <w:sz w:val="26"/>
          <w:szCs w:val="26"/>
          <w:lang w:val="it-IT" w:eastAsia="en-GB"/>
        </w:rPr>
        <w:t>i</w:t>
      </w:r>
      <w:r w:rsidRPr="004731B9">
        <w:rPr>
          <w:rFonts w:ascii="Gill Sans MT" w:eastAsiaTheme="minorEastAsia" w:hAnsi="Gill Sans MT"/>
          <w:sz w:val="26"/>
          <w:szCs w:val="26"/>
          <w:lang w:val="it-IT" w:eastAsia="en-GB"/>
        </w:rPr>
        <w:t xml:space="preserve"> fuoristrada, attrezzature per compattazione. JCB produce per il settore agricolo una gamma di </w:t>
      </w:r>
      <w:proofErr w:type="spellStart"/>
      <w:r w:rsidRPr="004731B9">
        <w:rPr>
          <w:rFonts w:ascii="Gill Sans MT" w:eastAsiaTheme="minorEastAsia" w:hAnsi="Gill Sans MT"/>
          <w:sz w:val="26"/>
          <w:szCs w:val="26"/>
          <w:lang w:val="it-IT" w:eastAsia="en-GB"/>
        </w:rPr>
        <w:t>movimentatori</w:t>
      </w:r>
      <w:proofErr w:type="spellEnd"/>
      <w:r w:rsidRPr="004731B9">
        <w:rPr>
          <w:rFonts w:ascii="Gill Sans MT" w:eastAsiaTheme="minorEastAsia" w:hAnsi="Gill Sans MT"/>
          <w:sz w:val="26"/>
          <w:szCs w:val="26"/>
          <w:lang w:val="it-IT" w:eastAsia="en-GB"/>
        </w:rPr>
        <w:t xml:space="preserve"> telescopici e l’esclusivo trattore</w:t>
      </w:r>
      <w:r>
        <w:rPr>
          <w:rFonts w:ascii="Gill Sans MT" w:eastAsiaTheme="minorEastAsia" w:hAnsi="Gill Sans MT"/>
          <w:sz w:val="26"/>
          <w:szCs w:val="26"/>
          <w:lang w:val="it-IT" w:eastAsia="en-GB"/>
        </w:rPr>
        <w:t xml:space="preserve"> </w:t>
      </w:r>
      <w:proofErr w:type="spellStart"/>
      <w:r w:rsidRPr="004731B9">
        <w:rPr>
          <w:rFonts w:ascii="Gill Sans MT" w:eastAsiaTheme="minorEastAsia" w:hAnsi="Gill Sans MT"/>
          <w:sz w:val="26"/>
          <w:szCs w:val="26"/>
          <w:lang w:val="it-IT" w:eastAsia="en-GB"/>
        </w:rPr>
        <w:t>Fastrac</w:t>
      </w:r>
      <w:proofErr w:type="spellEnd"/>
      <w:r w:rsidR="00176D86">
        <w:rPr>
          <w:rFonts w:ascii="Gill Sans MT" w:eastAsiaTheme="minorEastAsia" w:hAnsi="Gill Sans MT"/>
          <w:sz w:val="26"/>
          <w:szCs w:val="26"/>
          <w:lang w:val="it-IT" w:eastAsia="en-GB"/>
        </w:rPr>
        <w:t>,</w:t>
      </w:r>
      <w:r w:rsidRPr="004731B9">
        <w:rPr>
          <w:rFonts w:ascii="Gill Sans MT" w:eastAsiaTheme="minorEastAsia" w:hAnsi="Gill Sans MT"/>
          <w:sz w:val="26"/>
          <w:szCs w:val="26"/>
          <w:lang w:val="it-IT" w:eastAsia="en-GB"/>
        </w:rPr>
        <w:t xml:space="preserve"> ed inoltre, per il settore industriale, i carrelli elevator</w:t>
      </w:r>
      <w:r w:rsidR="002148CB">
        <w:rPr>
          <w:rFonts w:ascii="Gill Sans MT" w:eastAsiaTheme="minorEastAsia" w:hAnsi="Gill Sans MT"/>
          <w:sz w:val="26"/>
          <w:szCs w:val="26"/>
          <w:lang w:val="it-IT" w:eastAsia="en-GB"/>
        </w:rPr>
        <w:t>i</w:t>
      </w:r>
      <w:r w:rsidRPr="004731B9">
        <w:rPr>
          <w:rFonts w:ascii="Gill Sans MT" w:eastAsiaTheme="minorEastAsia" w:hAnsi="Gill Sans MT"/>
          <w:sz w:val="26"/>
          <w:szCs w:val="26"/>
          <w:lang w:val="it-IT" w:eastAsia="en-GB"/>
        </w:rPr>
        <w:t xml:space="preserve"> </w:t>
      </w:r>
      <w:proofErr w:type="spellStart"/>
      <w:r w:rsidRPr="004731B9">
        <w:rPr>
          <w:rFonts w:ascii="Gill Sans MT" w:eastAsiaTheme="minorEastAsia" w:hAnsi="Gill Sans MT"/>
          <w:sz w:val="26"/>
          <w:szCs w:val="26"/>
          <w:lang w:val="it-IT" w:eastAsia="en-GB"/>
        </w:rPr>
        <w:t>Teletruk</w:t>
      </w:r>
      <w:proofErr w:type="spellEnd"/>
      <w:r w:rsidRPr="004731B9">
        <w:rPr>
          <w:rFonts w:ascii="Gill Sans MT" w:eastAsiaTheme="minorEastAsia" w:hAnsi="Gill Sans MT"/>
          <w:sz w:val="26"/>
          <w:szCs w:val="26"/>
          <w:lang w:val="it-IT" w:eastAsia="en-GB"/>
        </w:rPr>
        <w:t>.</w:t>
      </w:r>
    </w:p>
    <w:p w14:paraId="4445AEAF" w14:textId="77777777" w:rsidR="00250FB7" w:rsidRPr="004731B9" w:rsidRDefault="00250FB7" w:rsidP="00BE6DC8">
      <w:pPr>
        <w:spacing w:after="0" w:line="240" w:lineRule="auto"/>
        <w:jc w:val="both"/>
        <w:rPr>
          <w:rFonts w:ascii="Gill Sans MT" w:eastAsiaTheme="minorEastAsia" w:hAnsi="Gill Sans MT"/>
          <w:sz w:val="26"/>
          <w:szCs w:val="26"/>
          <w:lang w:val="it-IT" w:eastAsia="en-GB"/>
        </w:rPr>
      </w:pPr>
    </w:p>
    <w:p w14:paraId="404B533B" w14:textId="77777777" w:rsidR="00250FB7" w:rsidRPr="00176D86" w:rsidRDefault="00250FB7" w:rsidP="00250FB7">
      <w:pPr>
        <w:spacing w:after="0" w:line="240" w:lineRule="auto"/>
        <w:ind w:right="615"/>
        <w:rPr>
          <w:rFonts w:ascii="Gill Sans MT" w:eastAsia="Times New Roman" w:hAnsi="Gill Sans MT" w:cs="Times New Roman"/>
          <w:b/>
          <w:sz w:val="26"/>
          <w:szCs w:val="26"/>
          <w:lang w:val="it-IT"/>
        </w:rPr>
      </w:pPr>
    </w:p>
    <w:p w14:paraId="24C4C83D" w14:textId="77777777" w:rsidR="00250FB7" w:rsidRPr="001254F5" w:rsidRDefault="00250FB7" w:rsidP="00250FB7">
      <w:pPr>
        <w:spacing w:after="0" w:line="240" w:lineRule="auto"/>
        <w:ind w:right="615"/>
        <w:rPr>
          <w:rFonts w:ascii="Gill Sans MT" w:eastAsia="Times New Roman" w:hAnsi="Gill Sans MT" w:cs="Times New Roman"/>
          <w:sz w:val="26"/>
          <w:szCs w:val="26"/>
          <w:lang w:val="fr-FR"/>
        </w:rPr>
      </w:pPr>
      <w:r w:rsidRPr="001254F5">
        <w:rPr>
          <w:rFonts w:ascii="Gill Sans MT" w:eastAsia="Times New Roman" w:hAnsi="Gill Sans MT" w:cs="Times New Roman"/>
          <w:b/>
          <w:sz w:val="26"/>
          <w:szCs w:val="26"/>
          <w:lang w:val="fr-FR"/>
        </w:rPr>
        <w:t xml:space="preserve">Media </w:t>
      </w:r>
      <w:proofErr w:type="gramStart"/>
      <w:r w:rsidRPr="001254F5">
        <w:rPr>
          <w:rFonts w:ascii="Gill Sans MT" w:eastAsia="Times New Roman" w:hAnsi="Gill Sans MT" w:cs="Times New Roman"/>
          <w:b/>
          <w:sz w:val="26"/>
          <w:szCs w:val="26"/>
          <w:lang w:val="fr-FR"/>
        </w:rPr>
        <w:t>Relation:</w:t>
      </w:r>
      <w:proofErr w:type="gramEnd"/>
    </w:p>
    <w:p w14:paraId="2C42A2C7" w14:textId="77777777" w:rsidR="00250FB7" w:rsidRPr="00BF442D" w:rsidRDefault="00250FB7" w:rsidP="00250FB7">
      <w:pPr>
        <w:spacing w:after="0" w:line="240" w:lineRule="auto"/>
        <w:ind w:right="615"/>
        <w:rPr>
          <w:rFonts w:ascii="Gill Sans MT" w:eastAsia="Times New Roman" w:hAnsi="Gill Sans MT" w:cs="Times New Roman"/>
          <w:sz w:val="26"/>
          <w:szCs w:val="26"/>
          <w:lang w:val="it-IT"/>
        </w:rPr>
      </w:pPr>
      <w:r w:rsidRPr="00BF442D">
        <w:rPr>
          <w:rFonts w:ascii="Gill Sans MT" w:eastAsia="Times New Roman" w:hAnsi="Gill Sans MT" w:cs="Times New Roman"/>
          <w:sz w:val="26"/>
          <w:szCs w:val="26"/>
          <w:lang w:val="it-IT"/>
        </w:rPr>
        <w:t>Giacomo Galli</w:t>
      </w:r>
    </w:p>
    <w:p w14:paraId="136B853C" w14:textId="77777777" w:rsidR="00250FB7" w:rsidRPr="00BF442D" w:rsidRDefault="00250FB7" w:rsidP="00250FB7">
      <w:pPr>
        <w:spacing w:after="0" w:line="240" w:lineRule="auto"/>
        <w:ind w:right="615"/>
        <w:rPr>
          <w:rFonts w:ascii="Gill Sans MT" w:eastAsia="Times New Roman" w:hAnsi="Gill Sans MT" w:cs="Times New Roman"/>
          <w:sz w:val="26"/>
          <w:szCs w:val="26"/>
          <w:lang w:val="it-IT"/>
        </w:rPr>
      </w:pPr>
      <w:r w:rsidRPr="00BF442D">
        <w:rPr>
          <w:rFonts w:ascii="Gill Sans MT" w:eastAsia="Times New Roman" w:hAnsi="Gill Sans MT" w:cs="Times New Roman"/>
          <w:sz w:val="26"/>
          <w:szCs w:val="26"/>
          <w:lang w:val="it-IT"/>
        </w:rPr>
        <w:t>Sillabario srl</w:t>
      </w:r>
    </w:p>
    <w:p w14:paraId="1EE31994" w14:textId="77777777" w:rsidR="00250FB7" w:rsidRPr="00BF442D" w:rsidRDefault="00250FB7" w:rsidP="00250FB7">
      <w:pPr>
        <w:spacing w:after="0" w:line="240" w:lineRule="auto"/>
        <w:ind w:right="615"/>
        <w:rPr>
          <w:rFonts w:ascii="Gill Sans MT" w:eastAsia="Times New Roman" w:hAnsi="Gill Sans MT" w:cs="Times New Roman"/>
          <w:sz w:val="26"/>
          <w:szCs w:val="26"/>
          <w:lang w:val="it-IT"/>
        </w:rPr>
      </w:pPr>
      <w:r w:rsidRPr="00BF442D">
        <w:rPr>
          <w:rFonts w:ascii="Gill Sans MT" w:eastAsia="Times New Roman" w:hAnsi="Gill Sans MT" w:cs="Times New Roman"/>
          <w:sz w:val="26"/>
          <w:szCs w:val="26"/>
          <w:lang w:val="it-IT"/>
        </w:rPr>
        <w:t>Via Euripide 9</w:t>
      </w:r>
    </w:p>
    <w:p w14:paraId="095900E3" w14:textId="77777777" w:rsidR="00250FB7" w:rsidRPr="00BF442D" w:rsidRDefault="00250FB7" w:rsidP="00250FB7">
      <w:pPr>
        <w:spacing w:after="0" w:line="240" w:lineRule="auto"/>
        <w:ind w:right="615"/>
        <w:rPr>
          <w:rFonts w:ascii="Gill Sans MT" w:eastAsia="Times New Roman" w:hAnsi="Gill Sans MT" w:cs="Times New Roman"/>
          <w:sz w:val="26"/>
          <w:szCs w:val="26"/>
          <w:lang w:val="it-IT"/>
        </w:rPr>
      </w:pPr>
      <w:r w:rsidRPr="00BF442D">
        <w:rPr>
          <w:rFonts w:ascii="Gill Sans MT" w:eastAsia="Times New Roman" w:hAnsi="Gill Sans MT" w:cs="Times New Roman"/>
          <w:sz w:val="26"/>
          <w:szCs w:val="26"/>
          <w:lang w:val="it-IT"/>
        </w:rPr>
        <w:t>20145 Milano</w:t>
      </w:r>
    </w:p>
    <w:p w14:paraId="3683A7D5" w14:textId="77777777" w:rsidR="00250FB7" w:rsidRPr="001254F5" w:rsidRDefault="00250FB7" w:rsidP="00250FB7">
      <w:pPr>
        <w:spacing w:after="0" w:line="240" w:lineRule="auto"/>
        <w:ind w:right="615"/>
        <w:rPr>
          <w:rFonts w:ascii="Gill Sans MT" w:eastAsia="Times New Roman" w:hAnsi="Gill Sans MT" w:cs="Times New Roman"/>
          <w:sz w:val="26"/>
          <w:szCs w:val="26"/>
          <w:lang w:val="pt-BR"/>
        </w:rPr>
      </w:pPr>
      <w:r w:rsidRPr="001254F5">
        <w:rPr>
          <w:rFonts w:ascii="Gill Sans MT" w:eastAsia="Times New Roman" w:hAnsi="Gill Sans MT" w:cs="Times New Roman"/>
          <w:sz w:val="26"/>
          <w:szCs w:val="26"/>
          <w:lang w:val="pt-BR"/>
        </w:rPr>
        <w:t>tel:  +39 02.87399276</w:t>
      </w:r>
    </w:p>
    <w:p w14:paraId="73CA6606" w14:textId="77777777" w:rsidR="00250FB7" w:rsidRPr="001254F5" w:rsidRDefault="00250FB7" w:rsidP="00250FB7">
      <w:pPr>
        <w:spacing w:after="0" w:line="240" w:lineRule="auto"/>
        <w:ind w:right="615"/>
        <w:rPr>
          <w:rFonts w:ascii="Gill Sans MT" w:eastAsia="Times New Roman" w:hAnsi="Gill Sans MT" w:cs="Times New Roman"/>
          <w:sz w:val="26"/>
          <w:szCs w:val="26"/>
          <w:lang w:val="pt-BR"/>
        </w:rPr>
      </w:pPr>
      <w:r w:rsidRPr="001254F5">
        <w:rPr>
          <w:rFonts w:ascii="Gill Sans MT" w:eastAsia="Times New Roman" w:hAnsi="Gill Sans MT" w:cs="Times New Roman"/>
          <w:sz w:val="26"/>
          <w:szCs w:val="26"/>
          <w:lang w:val="pt-BR"/>
        </w:rPr>
        <w:t>cell: +39 333.3701412</w:t>
      </w:r>
    </w:p>
    <w:p w14:paraId="36B8F79B" w14:textId="77777777" w:rsidR="00250FB7" w:rsidRPr="00BF442D" w:rsidRDefault="00250FB7" w:rsidP="00250FB7">
      <w:pPr>
        <w:spacing w:after="0" w:line="240" w:lineRule="auto"/>
        <w:ind w:right="615"/>
        <w:rPr>
          <w:rFonts w:ascii="Gill Sans MT" w:eastAsia="Times New Roman" w:hAnsi="Gill Sans MT" w:cs="Times New Roman"/>
          <w:sz w:val="26"/>
          <w:szCs w:val="26"/>
          <w:lang w:val="it-IT"/>
        </w:rPr>
      </w:pPr>
      <w:r w:rsidRPr="001254F5">
        <w:rPr>
          <w:rFonts w:ascii="Gill Sans MT" w:eastAsia="Times New Roman" w:hAnsi="Gill Sans MT" w:cs="Times New Roman"/>
          <w:sz w:val="26"/>
          <w:szCs w:val="26"/>
          <w:lang w:val="pt-BR"/>
        </w:rPr>
        <w:t xml:space="preserve">e-mail: </w:t>
      </w:r>
      <w:hyperlink r:id="rId6" w:history="1">
        <w:r w:rsidRPr="001254F5">
          <w:rPr>
            <w:rFonts w:ascii="Gill Sans MT" w:eastAsia="Times New Roman" w:hAnsi="Gill Sans MT" w:cs="Times New Roman"/>
            <w:color w:val="0000FF" w:themeColor="hyperlink"/>
            <w:sz w:val="26"/>
            <w:szCs w:val="26"/>
            <w:u w:val="single"/>
            <w:lang w:val="pt-BR"/>
          </w:rPr>
          <w:t>giacomo.galli@sillabariopress.it</w:t>
        </w:r>
      </w:hyperlink>
    </w:p>
    <w:p w14:paraId="70FFBFDC" w14:textId="77777777" w:rsidR="00250FB7" w:rsidRPr="001254F5" w:rsidRDefault="00250FB7" w:rsidP="00250FB7">
      <w:pPr>
        <w:autoSpaceDE w:val="0"/>
        <w:autoSpaceDN w:val="0"/>
        <w:adjustRightInd w:val="0"/>
        <w:spacing w:after="0" w:line="240" w:lineRule="auto"/>
        <w:rPr>
          <w:rFonts w:ascii="Gill Sans MT" w:eastAsiaTheme="minorEastAsia" w:hAnsi="Gill Sans MT"/>
          <w:color w:val="000000" w:themeColor="text1"/>
          <w:sz w:val="26"/>
          <w:szCs w:val="26"/>
          <w:lang w:val="it-IT" w:eastAsia="en-GB"/>
        </w:rPr>
      </w:pPr>
    </w:p>
    <w:p w14:paraId="1E7050DD" w14:textId="77777777" w:rsidR="00250FB7" w:rsidRPr="00BF442D" w:rsidRDefault="00250FB7" w:rsidP="00250FB7">
      <w:pPr>
        <w:spacing w:after="0" w:line="240" w:lineRule="auto"/>
        <w:rPr>
          <w:rFonts w:ascii="Gill Sans MT" w:hAnsi="Gill Sans MT"/>
          <w:b/>
          <w:sz w:val="26"/>
          <w:szCs w:val="26"/>
          <w:lang w:val="it-IT"/>
        </w:rPr>
      </w:pPr>
    </w:p>
    <w:p w14:paraId="5E9CF486" w14:textId="11C035EF" w:rsidR="001948B0" w:rsidRPr="00250FB7" w:rsidRDefault="001948B0" w:rsidP="00250FB7">
      <w:pPr>
        <w:spacing w:after="0" w:line="240" w:lineRule="auto"/>
        <w:rPr>
          <w:rFonts w:ascii="Gill Sans MT" w:hAnsi="Gill Sans MT"/>
          <w:b/>
          <w:sz w:val="26"/>
          <w:szCs w:val="26"/>
          <w:lang w:val="it-IT"/>
        </w:rPr>
      </w:pPr>
    </w:p>
    <w:sectPr w:rsidR="001948B0" w:rsidRPr="00250FB7" w:rsidSect="00DA61DF">
      <w:pgSz w:w="11906" w:h="16838"/>
      <w:pgMar w:top="0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193E"/>
    <w:multiLevelType w:val="hybridMultilevel"/>
    <w:tmpl w:val="0F186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0A512E"/>
    <w:multiLevelType w:val="hybridMultilevel"/>
    <w:tmpl w:val="BEE4C13E"/>
    <w:lvl w:ilvl="0" w:tplc="08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851603">
    <w:abstractNumId w:val="1"/>
  </w:num>
  <w:num w:numId="2" w16cid:durableId="1083145117">
    <w:abstractNumId w:val="1"/>
  </w:num>
  <w:num w:numId="3" w16cid:durableId="436104110">
    <w:abstractNumId w:val="1"/>
  </w:num>
  <w:num w:numId="4" w16cid:durableId="887227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654"/>
    <w:rsid w:val="0000150F"/>
    <w:rsid w:val="00006E58"/>
    <w:rsid w:val="00012D04"/>
    <w:rsid w:val="00013455"/>
    <w:rsid w:val="00013933"/>
    <w:rsid w:val="00022A94"/>
    <w:rsid w:val="000366E2"/>
    <w:rsid w:val="000401D7"/>
    <w:rsid w:val="00045AB1"/>
    <w:rsid w:val="00045E9E"/>
    <w:rsid w:val="00067182"/>
    <w:rsid w:val="00072A30"/>
    <w:rsid w:val="00075993"/>
    <w:rsid w:val="00075C95"/>
    <w:rsid w:val="00091D1D"/>
    <w:rsid w:val="000A2EF1"/>
    <w:rsid w:val="000B0939"/>
    <w:rsid w:val="000B28EA"/>
    <w:rsid w:val="000C19D3"/>
    <w:rsid w:val="000D507C"/>
    <w:rsid w:val="000F49BB"/>
    <w:rsid w:val="00116763"/>
    <w:rsid w:val="00130D7A"/>
    <w:rsid w:val="00137CBE"/>
    <w:rsid w:val="0014147E"/>
    <w:rsid w:val="00145593"/>
    <w:rsid w:val="001565B6"/>
    <w:rsid w:val="00157A32"/>
    <w:rsid w:val="00161760"/>
    <w:rsid w:val="001678DD"/>
    <w:rsid w:val="00176D86"/>
    <w:rsid w:val="00192916"/>
    <w:rsid w:val="001948B0"/>
    <w:rsid w:val="001B7F38"/>
    <w:rsid w:val="001C21B9"/>
    <w:rsid w:val="001D3064"/>
    <w:rsid w:val="001E05FF"/>
    <w:rsid w:val="001E5BBA"/>
    <w:rsid w:val="00202E29"/>
    <w:rsid w:val="002148CB"/>
    <w:rsid w:val="00224E93"/>
    <w:rsid w:val="002267F6"/>
    <w:rsid w:val="00245F05"/>
    <w:rsid w:val="00250FB7"/>
    <w:rsid w:val="00285118"/>
    <w:rsid w:val="00290CF6"/>
    <w:rsid w:val="002D59DE"/>
    <w:rsid w:val="00306DC8"/>
    <w:rsid w:val="00310C13"/>
    <w:rsid w:val="00332B29"/>
    <w:rsid w:val="003533F2"/>
    <w:rsid w:val="003618E7"/>
    <w:rsid w:val="00365CAB"/>
    <w:rsid w:val="00372FD5"/>
    <w:rsid w:val="003820ED"/>
    <w:rsid w:val="00392C22"/>
    <w:rsid w:val="003A7560"/>
    <w:rsid w:val="003B5777"/>
    <w:rsid w:val="003D40D0"/>
    <w:rsid w:val="003E1C5D"/>
    <w:rsid w:val="003E495F"/>
    <w:rsid w:val="003F67BE"/>
    <w:rsid w:val="00405738"/>
    <w:rsid w:val="004173AA"/>
    <w:rsid w:val="00441498"/>
    <w:rsid w:val="00445A6B"/>
    <w:rsid w:val="00454A5E"/>
    <w:rsid w:val="00462DB2"/>
    <w:rsid w:val="00474DB8"/>
    <w:rsid w:val="004A057A"/>
    <w:rsid w:val="004A5C4F"/>
    <w:rsid w:val="004B1D98"/>
    <w:rsid w:val="004B231D"/>
    <w:rsid w:val="004C4C1B"/>
    <w:rsid w:val="004C540B"/>
    <w:rsid w:val="004E30B1"/>
    <w:rsid w:val="004F27FB"/>
    <w:rsid w:val="004F38A6"/>
    <w:rsid w:val="00507BD1"/>
    <w:rsid w:val="00535799"/>
    <w:rsid w:val="005528B9"/>
    <w:rsid w:val="00572A87"/>
    <w:rsid w:val="005A4E81"/>
    <w:rsid w:val="005A6928"/>
    <w:rsid w:val="005B655B"/>
    <w:rsid w:val="005C6C9B"/>
    <w:rsid w:val="005E5FEC"/>
    <w:rsid w:val="00612E42"/>
    <w:rsid w:val="00621440"/>
    <w:rsid w:val="00622678"/>
    <w:rsid w:val="00633533"/>
    <w:rsid w:val="006373F5"/>
    <w:rsid w:val="0065058C"/>
    <w:rsid w:val="00650DF5"/>
    <w:rsid w:val="006737A1"/>
    <w:rsid w:val="006823A0"/>
    <w:rsid w:val="0069202A"/>
    <w:rsid w:val="006C1428"/>
    <w:rsid w:val="006D33F6"/>
    <w:rsid w:val="006D74F3"/>
    <w:rsid w:val="006E051E"/>
    <w:rsid w:val="006E35E8"/>
    <w:rsid w:val="006E3C55"/>
    <w:rsid w:val="006E78F3"/>
    <w:rsid w:val="007204BF"/>
    <w:rsid w:val="00766631"/>
    <w:rsid w:val="007A1353"/>
    <w:rsid w:val="007A46C7"/>
    <w:rsid w:val="007B6D41"/>
    <w:rsid w:val="007B7AC8"/>
    <w:rsid w:val="007D14EB"/>
    <w:rsid w:val="007E29CF"/>
    <w:rsid w:val="007F2F7A"/>
    <w:rsid w:val="0080151D"/>
    <w:rsid w:val="0081706A"/>
    <w:rsid w:val="00830EC9"/>
    <w:rsid w:val="0083506A"/>
    <w:rsid w:val="00843DF5"/>
    <w:rsid w:val="008459D0"/>
    <w:rsid w:val="00851D08"/>
    <w:rsid w:val="00853003"/>
    <w:rsid w:val="00881F11"/>
    <w:rsid w:val="008A4F63"/>
    <w:rsid w:val="008A5C8A"/>
    <w:rsid w:val="008C6613"/>
    <w:rsid w:val="008D2D93"/>
    <w:rsid w:val="008E2073"/>
    <w:rsid w:val="008F108C"/>
    <w:rsid w:val="0091532A"/>
    <w:rsid w:val="009231BE"/>
    <w:rsid w:val="009720AC"/>
    <w:rsid w:val="00984DE1"/>
    <w:rsid w:val="009973B3"/>
    <w:rsid w:val="00997992"/>
    <w:rsid w:val="009A7F74"/>
    <w:rsid w:val="009C400D"/>
    <w:rsid w:val="009C47D7"/>
    <w:rsid w:val="009D7FEE"/>
    <w:rsid w:val="009F6485"/>
    <w:rsid w:val="00A14305"/>
    <w:rsid w:val="00A178B9"/>
    <w:rsid w:val="00A25A57"/>
    <w:rsid w:val="00A4296B"/>
    <w:rsid w:val="00A434B9"/>
    <w:rsid w:val="00A5585A"/>
    <w:rsid w:val="00A80629"/>
    <w:rsid w:val="00AD079D"/>
    <w:rsid w:val="00AD4D89"/>
    <w:rsid w:val="00AF4257"/>
    <w:rsid w:val="00B001AA"/>
    <w:rsid w:val="00B342C4"/>
    <w:rsid w:val="00B406C5"/>
    <w:rsid w:val="00B40868"/>
    <w:rsid w:val="00B41E48"/>
    <w:rsid w:val="00B42884"/>
    <w:rsid w:val="00B44A9B"/>
    <w:rsid w:val="00B606D9"/>
    <w:rsid w:val="00B62BF5"/>
    <w:rsid w:val="00B64D3B"/>
    <w:rsid w:val="00B64FDC"/>
    <w:rsid w:val="00B66576"/>
    <w:rsid w:val="00B830F9"/>
    <w:rsid w:val="00B86C27"/>
    <w:rsid w:val="00BA7550"/>
    <w:rsid w:val="00BB0253"/>
    <w:rsid w:val="00BB561C"/>
    <w:rsid w:val="00BD669A"/>
    <w:rsid w:val="00BE6DC8"/>
    <w:rsid w:val="00BE707E"/>
    <w:rsid w:val="00BF02C3"/>
    <w:rsid w:val="00BF72B2"/>
    <w:rsid w:val="00C20EC8"/>
    <w:rsid w:val="00C24489"/>
    <w:rsid w:val="00C36A35"/>
    <w:rsid w:val="00C719B8"/>
    <w:rsid w:val="00C92911"/>
    <w:rsid w:val="00CA0532"/>
    <w:rsid w:val="00CB2C69"/>
    <w:rsid w:val="00CF5E14"/>
    <w:rsid w:val="00D0215E"/>
    <w:rsid w:val="00D15355"/>
    <w:rsid w:val="00D16FAD"/>
    <w:rsid w:val="00D227EA"/>
    <w:rsid w:val="00D24FC6"/>
    <w:rsid w:val="00D3018B"/>
    <w:rsid w:val="00D30B6F"/>
    <w:rsid w:val="00D31D89"/>
    <w:rsid w:val="00D57D72"/>
    <w:rsid w:val="00D634E3"/>
    <w:rsid w:val="00D63EB6"/>
    <w:rsid w:val="00D8068D"/>
    <w:rsid w:val="00DA14A7"/>
    <w:rsid w:val="00DA2DFA"/>
    <w:rsid w:val="00DA61DF"/>
    <w:rsid w:val="00DB6BA4"/>
    <w:rsid w:val="00DB6EF2"/>
    <w:rsid w:val="00DC3BD7"/>
    <w:rsid w:val="00DD4DC1"/>
    <w:rsid w:val="00DE400A"/>
    <w:rsid w:val="00DF1E34"/>
    <w:rsid w:val="00DF6F9D"/>
    <w:rsid w:val="00E11A76"/>
    <w:rsid w:val="00E41654"/>
    <w:rsid w:val="00E4272D"/>
    <w:rsid w:val="00E6560F"/>
    <w:rsid w:val="00E720E7"/>
    <w:rsid w:val="00E75CD5"/>
    <w:rsid w:val="00E90B99"/>
    <w:rsid w:val="00EA31C2"/>
    <w:rsid w:val="00EA6DE9"/>
    <w:rsid w:val="00EB14E5"/>
    <w:rsid w:val="00EB1F49"/>
    <w:rsid w:val="00EC62CE"/>
    <w:rsid w:val="00EF431C"/>
    <w:rsid w:val="00EF4416"/>
    <w:rsid w:val="00EF4502"/>
    <w:rsid w:val="00F02C85"/>
    <w:rsid w:val="00F161DD"/>
    <w:rsid w:val="00F229E8"/>
    <w:rsid w:val="00F23437"/>
    <w:rsid w:val="00F23EFE"/>
    <w:rsid w:val="00F25902"/>
    <w:rsid w:val="00F31980"/>
    <w:rsid w:val="00F33511"/>
    <w:rsid w:val="00F35850"/>
    <w:rsid w:val="00F461B3"/>
    <w:rsid w:val="00F476C3"/>
    <w:rsid w:val="00F70EE5"/>
    <w:rsid w:val="00FA294A"/>
    <w:rsid w:val="00FA5F14"/>
    <w:rsid w:val="00FB3DE8"/>
    <w:rsid w:val="00FE3610"/>
    <w:rsid w:val="00FF5487"/>
    <w:rsid w:val="00FF7D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F8511"/>
  <w15:docId w15:val="{5C5028A0-73C4-1646-9B93-DC5DBAB3B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16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E41654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41654"/>
    <w:pPr>
      <w:ind w:left="720"/>
      <w:contextualSpacing/>
    </w:pPr>
  </w:style>
  <w:style w:type="paragraph" w:styleId="Nessunaspaziatura">
    <w:name w:val="No Spacing"/>
    <w:uiPriority w:val="1"/>
    <w:qFormat/>
    <w:rsid w:val="00E41654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3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3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iacomo.galli@sillabariopress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JCB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J.C.Bamford Excavators</dc:creator>
  <cp:lastModifiedBy>Giacomo Galli</cp:lastModifiedBy>
  <cp:revision>14</cp:revision>
  <cp:lastPrinted>2024-06-20T09:51:00Z</cp:lastPrinted>
  <dcterms:created xsi:type="dcterms:W3CDTF">2025-01-20T12:44:00Z</dcterms:created>
  <dcterms:modified xsi:type="dcterms:W3CDTF">2025-05-26T08:05:00Z</dcterms:modified>
</cp:coreProperties>
</file>